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margin" w:tblpXSpec="center" w:tblpY="-1439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60"/>
        <w:gridCol w:w="1720"/>
        <w:gridCol w:w="1300"/>
        <w:gridCol w:w="1720"/>
        <w:gridCol w:w="1480"/>
        <w:gridCol w:w="1460"/>
      </w:tblGrid>
      <w:tr>
        <w:trPr>
          <w:trHeight w:val="882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bookmarkStart w:id="0" w:name="RANGE!A1"/>
            <w:r>
              <w:rPr>
                <w:rFonts w:ascii="宋体" w:cs="宋体" w:hint="eastAsia"/>
                <w:b/>
                <w:bCs/>
                <w:kern w:val="0"/>
                <w:sz w:val="44"/>
                <w:szCs w:val="44"/>
              </w:rPr>
              <w:t>江苏亚威机床股份有限公司招聘简章</w:t>
            </w:r>
            <w:bookmarkEnd w:id="0"/>
          </w:p>
        </w:tc>
      </w:tr>
      <w:tr>
        <w:trPr>
          <w:trHeight w:val="559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江苏亚威机床股份有限公司</w:t>
            </w:r>
          </w:p>
        </w:tc>
      </w:tr>
      <w:tr>
        <w:trPr>
          <w:trHeight w:val="559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江苏省扬州市江都区黄海南路仙城工业园</w:t>
            </w:r>
          </w:p>
        </w:tc>
      </w:tr>
      <w:tr>
        <w:trPr>
          <w:trHeight w:val="559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可公布的电话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0514-86519110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王女士</w:t>
            </w:r>
          </w:p>
        </w:tc>
        <w:bookmarkStart w:id="1" w:name="_GoBack"/>
      </w:tr>
      <w:tr>
        <w:trPr>
          <w:trHeight w:val="559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简历投递邮箱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begin"/>
            </w:r>
            <w:r>
              <w:instrText>HYPERLINK "mailto:hr.zp@yawei.cc"</w:instrText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t>hr.zp@yawei.cc</w:t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begin"/>
            </w:r>
            <w:r>
              <w:instrText>HYPERLINK "http://www.yawei.cc/"</w:instrText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t>www.yawei.cc</w:t>
            </w:r>
            <w:r>
              <w:rPr>
                <w:rFonts w:ascii="宋体" w:cs="宋体" w:hint="eastAsia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>
        <w:trPr>
          <w:trHeight w:val="9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□民营、□国有、□外资、□中外合资、</w:t>
            </w: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 xml:space="preserve">台资、    </w:t>
            </w:r>
          </w:p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 xml:space="preserve"> □港资、□股份制企业、□跨国公司、</w:t>
            </w:r>
            <w:r>
              <w:rPr>
                <w:rFonts w:ascii="Segoe UI Symbol" w:eastAsia="仿宋" w:cs="Segoe UI Symbol" w:hAnsi="Segoe UI Symbol"/>
                <w:kern w:val="0"/>
                <w:sz w:val="28"/>
                <w:szCs w:val="28"/>
              </w:rPr>
              <w:t>☑</w:t>
            </w:r>
            <w:r>
              <w:rPr>
                <w:rFonts w:ascii="仿宋" w:eastAsia="仿宋" w:cs="仿宋" w:hint="eastAsia"/>
                <w:kern w:val="0"/>
                <w:sz w:val="28"/>
                <w:szCs w:val="28"/>
              </w:rPr>
              <w:t>上市公</w:t>
            </w: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司</w:t>
            </w:r>
          </w:p>
        </w:tc>
      </w:tr>
      <w:tr>
        <w:trPr>
          <w:trHeight w:val="36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单位情况简介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江苏亚威机床股份有限公司（简称亚威股份，股</w:t>
            </w:r>
            <w:bookmarkEnd w:id="1"/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票代码002559）是国内知名的高端装备及智能制造解决方案供应商，创建于1956年，位于江苏省扬州市，2011年在深交所中小板上市，是中国锻压机床行业首家上市公司。为汽车、交通、航空、钣金、电力电气、电梯、家电等各大行业的知名企业提供金属成形机床、激光加工设备、工业机器人、自动化生产线、工厂管理软件及面向多行业的智能车间/智能工厂解决方案。围绕智能制造产业升级，亚威股份将现有业务整合成金属成形机床、激光智能装备和智能制造系统。公司总资产31亿元，净资产16亿元，占地面积40万㎡，现有员工近1,700人；2019年在错综复杂的国内外经济形势下，实现营业收入14.68亿元，营业利润1.16亿元，在中国锻压机床行业稳居前三。</w:t>
            </w:r>
          </w:p>
        </w:tc>
      </w:tr>
      <w:tr>
        <w:trPr>
          <w:trHeight w:val="84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 xml:space="preserve">招聘需求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待遇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其他要求</w:t>
            </w:r>
          </w:p>
        </w:tc>
      </w:tr>
      <w:tr>
        <w:trPr>
          <w:trHeight w:val="85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装配钳工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专科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机电一体化、机械等相关专业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7-8K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79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装配电工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专科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机电一体化、电气等相关专业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7-8K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Chars="200" w:firstLine="420"/>
        <w:rPr>
          <w:rFonts w:hint="eastAsia"/>
        </w:rPr>
      </w:pPr>
    </w:p>
    <w:p>
      <w:pPr>
        <w:ind w:firstLineChars="200" w:firstLine="42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 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4000000" w:csb0="00000001" w:csb1="4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Yozo_Office27021597764231180</Application>
  <Pages>2</Pages>
  <Words>0</Words>
  <Characters>473</Characters>
  <Lines>0</Lines>
  <Paragraphs>4</Paragraphs>
  <CharactersWithSpaces>631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Kevin</dc:creator>
  <cp:lastModifiedBy>Administrator</cp:lastModifiedBy>
  <cp:revision>1</cp:revision>
  <dcterms:created xsi:type="dcterms:W3CDTF">2021-12-10T06:50:00Z</dcterms:created>
  <dcterms:modified xsi:type="dcterms:W3CDTF">2021-12-13T08:51:50Z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9A498EDE6AF94D7F9E6BF56E329ABEE4</vt:lpwstr>
  </property>
</Properties>
</file>