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hint="eastAsia"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关于信息系学生实训耗材项目询价采购的中标公告</w:t>
      </w:r>
    </w:p>
    <w:p>
      <w:pPr>
        <w:widowControl/>
        <w:spacing w:line="360" w:lineRule="atLeast"/>
        <w:jc w:val="left"/>
        <w:rPr>
          <w:rFonts w:ascii="宋体" w:hAnsi="宋体" w:eastAsia="宋体" w:cs="宋体"/>
          <w:color w:val="333333"/>
          <w:kern w:val="0"/>
          <w:szCs w:val="21"/>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扬州高等职业技术学校，通过询价方式采购信息系学生实训耗材项目一项。询价截止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日9时30分，共有</w:t>
      </w:r>
      <w:r>
        <w:rPr>
          <w:rFonts w:hint="eastAsia" w:ascii="宋体" w:hAnsi="宋体" w:eastAsia="宋体" w:cs="宋体"/>
          <w:kern w:val="0"/>
          <w:szCs w:val="21"/>
        </w:rPr>
        <w:t>4家</w:t>
      </w:r>
      <w:r>
        <w:rPr>
          <w:rFonts w:hint="eastAsia" w:ascii="宋体" w:hAnsi="宋体" w:eastAsia="宋体" w:cs="宋体"/>
          <w:color w:val="000000" w:themeColor="text1"/>
          <w:kern w:val="0"/>
          <w:szCs w:val="21"/>
        </w:rPr>
        <w:t>供</w:t>
      </w:r>
      <w:r>
        <w:rPr>
          <w:rFonts w:hint="eastAsia" w:ascii="宋体" w:hAnsi="宋体" w:eastAsia="宋体" w:cs="宋体"/>
          <w:color w:val="333333"/>
          <w:kern w:val="0"/>
          <w:szCs w:val="21"/>
        </w:rPr>
        <w:t>应商参与报价。经学校评标工作小组评审，根据质量和服务均能满足采购文件实质性响应要求且报价最低的原则确定了成交供应商。现将本次询价采购成交结果公告如下：</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信息系学生实训耗材</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000000" w:themeColor="text1"/>
          <w:kern w:val="0"/>
          <w:sz w:val="24"/>
          <w:szCs w:val="24"/>
        </w:rPr>
      </w:pPr>
      <w:r>
        <w:rPr>
          <w:rFonts w:hint="eastAsia" w:ascii="宋体" w:hAnsi="宋体" w:eastAsia="宋体" w:cs="宋体"/>
          <w:color w:val="333333"/>
          <w:kern w:val="0"/>
          <w:szCs w:val="21"/>
        </w:rPr>
        <w:t>成交供应商：</w:t>
      </w:r>
      <w:r>
        <w:rPr>
          <w:rFonts w:hint="eastAsia" w:ascii="宋体" w:hAnsi="宋体" w:eastAsia="宋体" w:cs="宋体"/>
          <w:color w:val="333333"/>
          <w:kern w:val="0"/>
          <w:szCs w:val="21"/>
          <w:lang w:eastAsia="zh-CN"/>
        </w:rPr>
        <w:t>扬州正乾光电有限公司</w:t>
      </w:r>
      <w:r>
        <w:rPr>
          <w:rFonts w:hint="eastAsia" w:ascii="宋体" w:hAnsi="宋体" w:eastAsia="宋体" w:cs="宋体"/>
          <w:color w:val="000000" w:themeColor="text1"/>
          <w:kern w:val="0"/>
          <w:szCs w:val="21"/>
        </w:rPr>
        <w:t>  中标金额</w:t>
      </w:r>
      <w:r>
        <w:rPr>
          <w:rFonts w:hint="eastAsia" w:ascii="宋体" w:hAnsi="宋体" w:eastAsia="宋体" w:cs="宋体"/>
          <w:color w:val="000000" w:themeColor="text1"/>
          <w:kern w:val="0"/>
          <w:szCs w:val="21"/>
          <w:lang w:val="en-US" w:eastAsia="zh-CN"/>
        </w:rPr>
        <w:t>22021</w:t>
      </w:r>
      <w:bookmarkStart w:id="0" w:name="_GoBack"/>
      <w:bookmarkEnd w:id="0"/>
      <w:r>
        <w:rPr>
          <w:rFonts w:hint="eastAsia" w:ascii="宋体" w:hAnsi="宋体" w:eastAsia="宋体" w:cs="宋体"/>
          <w:color w:val="000000" w:themeColor="text1"/>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联系电话（传真）：0514-85829119,15861333828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ind w:firstLine="6195" w:firstLineChars="2950"/>
        <w:rPr>
          <w:rFonts w:ascii="宋体" w:hAnsi="宋体" w:eastAsia="宋体" w:cs="宋体"/>
          <w:color w:val="333333"/>
          <w:kern w:val="0"/>
          <w:sz w:val="24"/>
          <w:szCs w:val="24"/>
        </w:rPr>
      </w:pPr>
      <w:r>
        <w:rPr>
          <w:rFonts w:hint="eastAsia" w:ascii="宋体" w:hAnsi="宋体" w:eastAsia="宋体" w:cs="宋体"/>
          <w:color w:val="333333"/>
          <w:kern w:val="0"/>
          <w:szCs w:val="21"/>
        </w:rPr>
        <w:t>202</w:t>
      </w:r>
      <w:r>
        <w:rPr>
          <w:rFonts w:hint="eastAsia" w:ascii="宋体" w:hAnsi="宋体" w:eastAsia="宋体" w:cs="宋体"/>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16</w:t>
      </w:r>
      <w:r>
        <w:rPr>
          <w:rFonts w:hint="eastAsia" w:ascii="宋体" w:hAnsi="宋体" w:eastAsia="宋体" w:cs="宋体"/>
          <w:color w:val="333333"/>
          <w:kern w:val="0"/>
          <w:szCs w:val="21"/>
        </w:rPr>
        <w:t>日</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1C052C"/>
    <w:rsid w:val="00214A42"/>
    <w:rsid w:val="00277868"/>
    <w:rsid w:val="00286969"/>
    <w:rsid w:val="00293780"/>
    <w:rsid w:val="002D055F"/>
    <w:rsid w:val="002F7E6C"/>
    <w:rsid w:val="00347052"/>
    <w:rsid w:val="00395CFA"/>
    <w:rsid w:val="003C25D6"/>
    <w:rsid w:val="00457F93"/>
    <w:rsid w:val="00502F3B"/>
    <w:rsid w:val="005279F0"/>
    <w:rsid w:val="005460C4"/>
    <w:rsid w:val="005B71CA"/>
    <w:rsid w:val="00635750"/>
    <w:rsid w:val="00646168"/>
    <w:rsid w:val="00686BAA"/>
    <w:rsid w:val="006B4711"/>
    <w:rsid w:val="00700800"/>
    <w:rsid w:val="00774306"/>
    <w:rsid w:val="007F38C0"/>
    <w:rsid w:val="00830D99"/>
    <w:rsid w:val="00832F5B"/>
    <w:rsid w:val="008677F8"/>
    <w:rsid w:val="008B33FC"/>
    <w:rsid w:val="00911A24"/>
    <w:rsid w:val="00933724"/>
    <w:rsid w:val="0093694D"/>
    <w:rsid w:val="00A01C4D"/>
    <w:rsid w:val="00A674D9"/>
    <w:rsid w:val="00AA19C2"/>
    <w:rsid w:val="00B036B9"/>
    <w:rsid w:val="00B61CF8"/>
    <w:rsid w:val="00B64ACD"/>
    <w:rsid w:val="00BF2CBA"/>
    <w:rsid w:val="00C34F0E"/>
    <w:rsid w:val="00C51A94"/>
    <w:rsid w:val="00C72FD9"/>
    <w:rsid w:val="00D76C30"/>
    <w:rsid w:val="00D81B7C"/>
    <w:rsid w:val="00DD4363"/>
    <w:rsid w:val="00E0753F"/>
    <w:rsid w:val="00E27EA7"/>
    <w:rsid w:val="00E30CA8"/>
    <w:rsid w:val="00E66679"/>
    <w:rsid w:val="00F050F0"/>
    <w:rsid w:val="00F27AD8"/>
    <w:rsid w:val="00F304F6"/>
    <w:rsid w:val="00F5574B"/>
    <w:rsid w:val="36E6015D"/>
    <w:rsid w:val="4BE87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70</Words>
  <Characters>403</Characters>
  <Lines>3</Lines>
  <Paragraphs>1</Paragraphs>
  <TotalTime>70</TotalTime>
  <ScaleCrop>false</ScaleCrop>
  <LinksUpToDate>false</LinksUpToDate>
  <CharactersWithSpaces>472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2021-03-16T08:47:36Z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