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AE9" w:rsidRDefault="00A559AE">
      <w:pPr>
        <w:widowControl/>
        <w:spacing w:line="360" w:lineRule="atLeast"/>
        <w:ind w:right="-153"/>
        <w:jc w:val="center"/>
        <w:rPr>
          <w:rFonts w:ascii="宋体" w:hAnsi="宋体" w:cs="宋体"/>
          <w:color w:val="333333"/>
          <w:kern w:val="0"/>
          <w:sz w:val="24"/>
        </w:rPr>
      </w:pPr>
      <w:bookmarkStart w:id="0" w:name="_GoBack"/>
      <w:r w:rsidRPr="00A559AE">
        <w:rPr>
          <w:rFonts w:ascii="黑体" w:eastAsia="黑体" w:hAnsi="����" w:cs="宋体" w:hint="eastAsia"/>
          <w:b/>
          <w:bCs/>
          <w:color w:val="000000"/>
          <w:kern w:val="0"/>
          <w:sz w:val="36"/>
          <w:szCs w:val="36"/>
        </w:rPr>
        <w:t>关于</w:t>
      </w:r>
      <w:r w:rsidR="007D6DC0" w:rsidRPr="007D6DC0">
        <w:rPr>
          <w:rFonts w:ascii="黑体" w:eastAsia="黑体" w:hAnsi="����" w:cs="宋体" w:hint="eastAsia"/>
          <w:b/>
          <w:bCs/>
          <w:color w:val="000000"/>
          <w:kern w:val="0"/>
          <w:sz w:val="36"/>
          <w:szCs w:val="36"/>
        </w:rPr>
        <w:t>体育馆、图书馆建设及校园公园化改造工程联合测绘</w:t>
      </w:r>
      <w:r w:rsidR="007A1229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的流标公告</w:t>
      </w:r>
      <w:r w:rsidR="007D6DC0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 xml:space="preserve"> </w:t>
      </w:r>
    </w:p>
    <w:bookmarkEnd w:id="0"/>
    <w:p w:rsidR="005A5AE9" w:rsidRDefault="00AA3ED5">
      <w:pPr>
        <w:widowControl/>
        <w:spacing w:before="100" w:beforeAutospacing="1" w:after="100" w:afterAutospacing="1" w:line="700" w:lineRule="atLeast"/>
        <w:ind w:firstLine="640"/>
        <w:jc w:val="left"/>
        <w:rPr>
          <w:rFonts w:ascii="宋体" w:hAnsi="宋体" w:cs="宋体"/>
          <w:color w:val="333333"/>
          <w:kern w:val="0"/>
          <w:sz w:val="24"/>
        </w:rPr>
      </w:pPr>
      <w:r w:rsidRPr="00AA3ED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江苏汇诚投资咨询管理有限公司</w:t>
      </w:r>
      <w:r w:rsidR="007A122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受</w:t>
      </w:r>
      <w:r w:rsidRPr="00AA3ED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扬州高等职业技术学校</w:t>
      </w:r>
      <w:r w:rsidR="007A122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的委托，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于</w:t>
      </w:r>
      <w:r w:rsidR="00D60AF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9</w:t>
      </w:r>
      <w:r w:rsidR="00786E6B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月</w:t>
      </w:r>
      <w:r w:rsidR="00D60AF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1</w:t>
      </w:r>
      <w:r w:rsidR="00786E6B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8日在学校网站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发布了</w:t>
      </w:r>
      <w:r w:rsidR="00D60AF9" w:rsidRPr="00D60AF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体育馆、图书馆建设及校园公园化改造工程联合测绘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的招标公告</w:t>
      </w:r>
      <w:r w:rsidR="007A122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。</w:t>
      </w:r>
      <w:r w:rsidR="00D60AF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在9月24日15:30投标截止时间后，递交投标文件的</w:t>
      </w:r>
      <w:r w:rsidR="00786E6B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投标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单位</w:t>
      </w:r>
      <w:r w:rsidR="007A122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不足3家，故</w:t>
      </w:r>
      <w:r w:rsidR="00E322D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本次招标流标</w:t>
      </w:r>
      <w:r w:rsidR="007A122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。</w:t>
      </w:r>
      <w:r w:rsidR="00777FD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</w:p>
    <w:p w:rsidR="005A5AE9" w:rsidRDefault="00AA3ED5" w:rsidP="00A559AE">
      <w:pPr>
        <w:widowControl/>
        <w:spacing w:before="100" w:beforeAutospacing="1" w:after="100" w:afterAutospacing="1" w:line="700" w:lineRule="atLeast"/>
        <w:ind w:right="-1052"/>
        <w:jc w:val="right"/>
        <w:rPr>
          <w:rFonts w:ascii="宋体" w:hAnsi="宋体" w:cs="宋体"/>
          <w:color w:val="333333"/>
          <w:kern w:val="0"/>
          <w:sz w:val="24"/>
        </w:rPr>
      </w:pPr>
      <w:r w:rsidRPr="00AA3ED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江苏汇诚投资咨询管理有限公司</w:t>
      </w:r>
    </w:p>
    <w:p w:rsidR="005A5AE9" w:rsidRDefault="007A1229" w:rsidP="00AA3ED5">
      <w:pPr>
        <w:widowControl/>
        <w:spacing w:before="100" w:beforeAutospacing="1" w:after="100" w:afterAutospacing="1" w:line="700" w:lineRule="atLeast"/>
        <w:ind w:right="-1052" w:firstLineChars="1550" w:firstLine="496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20</w:t>
      </w:r>
      <w:r w:rsidR="0073087B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20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年</w:t>
      </w:r>
      <w:r w:rsidR="00786E6B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9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月</w:t>
      </w:r>
      <w:r w:rsidR="00D60AF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25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日</w:t>
      </w:r>
    </w:p>
    <w:sectPr w:rsidR="005A5AE9" w:rsidSect="005A5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A89" w:rsidRDefault="00702A89" w:rsidP="00A559AE">
      <w:r>
        <w:separator/>
      </w:r>
    </w:p>
  </w:endnote>
  <w:endnote w:type="continuationSeparator" w:id="0">
    <w:p w:rsidR="00702A89" w:rsidRDefault="00702A89" w:rsidP="00A55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����">
    <w:altName w:val="Courier New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Arial Unicode MS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A89" w:rsidRDefault="00702A89" w:rsidP="00A559AE">
      <w:r>
        <w:separator/>
      </w:r>
    </w:p>
  </w:footnote>
  <w:footnote w:type="continuationSeparator" w:id="0">
    <w:p w:rsidR="00702A89" w:rsidRDefault="00702A89" w:rsidP="00A559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6BB0"/>
    <w:rsid w:val="000968F2"/>
    <w:rsid w:val="0010596E"/>
    <w:rsid w:val="0015160F"/>
    <w:rsid w:val="001B6BB0"/>
    <w:rsid w:val="002F230B"/>
    <w:rsid w:val="00322C6D"/>
    <w:rsid w:val="003D4410"/>
    <w:rsid w:val="004637D4"/>
    <w:rsid w:val="00480FB5"/>
    <w:rsid w:val="00537F54"/>
    <w:rsid w:val="005A5AE9"/>
    <w:rsid w:val="005F7EA2"/>
    <w:rsid w:val="006E77B7"/>
    <w:rsid w:val="00702A89"/>
    <w:rsid w:val="0073087B"/>
    <w:rsid w:val="00747E33"/>
    <w:rsid w:val="00777FD6"/>
    <w:rsid w:val="00786E6B"/>
    <w:rsid w:val="007A1229"/>
    <w:rsid w:val="007D6DC0"/>
    <w:rsid w:val="00883599"/>
    <w:rsid w:val="00905778"/>
    <w:rsid w:val="009540B9"/>
    <w:rsid w:val="00A12C81"/>
    <w:rsid w:val="00A37960"/>
    <w:rsid w:val="00A53B3F"/>
    <w:rsid w:val="00A559AE"/>
    <w:rsid w:val="00AA3ED5"/>
    <w:rsid w:val="00B336E3"/>
    <w:rsid w:val="00BF5E44"/>
    <w:rsid w:val="00D60AF9"/>
    <w:rsid w:val="00E322D2"/>
    <w:rsid w:val="00EF69BF"/>
    <w:rsid w:val="08E57028"/>
    <w:rsid w:val="392366A4"/>
    <w:rsid w:val="4EC001D5"/>
    <w:rsid w:val="586412E5"/>
    <w:rsid w:val="59EE4AEA"/>
    <w:rsid w:val="6FA7110A"/>
    <w:rsid w:val="7D8A1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5AE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55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559AE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A55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559A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</Words>
  <Characters>149</Characters>
  <Application>Microsoft Office Word</Application>
  <DocSecurity>0</DocSecurity>
  <Lines>1</Lines>
  <Paragraphs>1</Paragraphs>
  <ScaleCrop>false</ScaleCrop>
  <Company>微软中国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Sky123.Org</cp:lastModifiedBy>
  <cp:revision>15</cp:revision>
  <cp:lastPrinted>2020-08-20T06:28:00Z</cp:lastPrinted>
  <dcterms:created xsi:type="dcterms:W3CDTF">2016-12-30T06:22:00Z</dcterms:created>
  <dcterms:modified xsi:type="dcterms:W3CDTF">2020-09-24T09:19:00Z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